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Лицензионный договор № ___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предоставлении права использования статьи в научном журнале, учредителем (соучредителем) которого является </w:t>
        <w:br/>
        <w:t>Российская академия наук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г. Москва</w:t>
        <w:tab/>
        <w:tab/>
        <w:tab/>
        <w:tab/>
        <w:tab/>
        <w:tab/>
        <w:tab/>
        <w:tab/>
        <w:t>"___"________ 20___ г.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_______________________________________________________________________, 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</w:t>
      </w:r>
      <w:r>
        <w:rPr>
          <w:rFonts w:cs="Times New Roman" w:ascii="Times New Roman" w:hAnsi="Times New Roman"/>
          <w:i/>
        </w:rPr>
        <w:t>ФИО)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именуемый в дальнейшем «</w:t>
      </w:r>
      <w:r>
        <w:rPr>
          <w:rFonts w:cs="Times New Roman" w:ascii="Times New Roman" w:hAnsi="Times New Roman"/>
          <w:b/>
          <w:sz w:val="28"/>
          <w:szCs w:val="28"/>
        </w:rPr>
        <w:t>Автор</w:t>
      </w:r>
      <w:r>
        <w:rPr>
          <w:rFonts w:cs="Times New Roman" w:ascii="Times New Roman" w:hAnsi="Times New Roman"/>
          <w:sz w:val="28"/>
          <w:szCs w:val="28"/>
        </w:rPr>
        <w:t>»</w:t>
      </w:r>
      <w:r>
        <w:rPr>
          <w:rStyle w:val="FootnoteCharacters"/>
          <w:rStyle w:val="FootnoteReference"/>
          <w:rFonts w:cs="Times New Roman" w:ascii="Times New Roman" w:hAnsi="Times New Roman"/>
          <w:sz w:val="28"/>
          <w:szCs w:val="28"/>
        </w:rPr>
        <w:footnoteReference w:id="2"/>
      </w:r>
      <w:r>
        <w:rPr>
          <w:rFonts w:cs="Times New Roman" w:ascii="Times New Roman" w:hAnsi="Times New Roman"/>
          <w:sz w:val="28"/>
          <w:szCs w:val="28"/>
        </w:rPr>
        <w:t>, с одной стороны и федеральное государственное бюджетное учреждение «Российская академия наук» в лице главного редактора (или лица его замещающего)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ourier New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докт. физ.-мат. наук Далькарова Олега Дмитриевича ________________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</w:t>
      </w:r>
      <w:r>
        <w:rPr>
          <w:rFonts w:cs="Times New Roman" w:ascii="Times New Roman" w:hAnsi="Times New Roman"/>
          <w:i/>
        </w:rPr>
        <w:t>ФИО)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научного журнала «_Ядерная физика_____________», действующего на основании доверенности № 2-10106-1615/732 от 07.06.2022______________, именуемый в дальнейшем «</w:t>
      </w:r>
      <w:r>
        <w:rPr>
          <w:rFonts w:cs="Times New Roman" w:ascii="Times New Roman" w:hAnsi="Times New Roman"/>
          <w:b/>
          <w:sz w:val="28"/>
          <w:szCs w:val="28"/>
        </w:rPr>
        <w:t>Лицензиат</w:t>
      </w:r>
      <w:r>
        <w:rPr>
          <w:rFonts w:cs="Times New Roman" w:ascii="Times New Roman" w:hAnsi="Times New Roman"/>
          <w:sz w:val="28"/>
          <w:szCs w:val="28"/>
        </w:rPr>
        <w:t>», с другой стороны, вместе именуемые в дальнейшем также Стороны, заключили настоящий Договор (далее – Договор) о нижеследующем: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ПРЕДМЕТ ДОГОВОРА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1.1. Автор предоставляет Лицензиату в предусмотренных настоящим Договором пределах право использования своей ранее не обнародованной научной статьи </w:t>
        <w:br/>
        <w:t>«______</w:t>
      </w:r>
      <w:r>
        <w:rPr>
          <w:rFonts w:cs="Times New Roman" w:ascii="Times New Roman" w:hAnsi="Times New Roman"/>
          <w:i/>
          <w:sz w:val="28"/>
          <w:szCs w:val="28"/>
          <w:u w:val="single"/>
        </w:rPr>
        <w:t>(наименование научной статьи)</w:t>
      </w:r>
      <w:r>
        <w:rPr>
          <w:rFonts w:cs="Times New Roman" w:ascii="Times New Roman" w:hAnsi="Times New Roman"/>
          <w:sz w:val="28"/>
          <w:szCs w:val="28"/>
        </w:rPr>
        <w:t>_________» (далее – «</w:t>
      </w:r>
      <w:r>
        <w:rPr>
          <w:rFonts w:cs="Times New Roman" w:ascii="Times New Roman" w:hAnsi="Times New Roman"/>
          <w:b/>
          <w:sz w:val="28"/>
          <w:szCs w:val="28"/>
        </w:rPr>
        <w:t>Статья</w:t>
      </w:r>
      <w:r>
        <w:rPr>
          <w:rFonts w:cs="Times New Roman" w:ascii="Times New Roman" w:hAnsi="Times New Roman"/>
          <w:sz w:val="28"/>
          <w:szCs w:val="28"/>
        </w:rPr>
        <w:t>»), в научном журнале «____Ядерная физика__________» (далее – «</w:t>
      </w:r>
      <w:r>
        <w:rPr>
          <w:rFonts w:cs="Times New Roman" w:ascii="Times New Roman" w:hAnsi="Times New Roman"/>
          <w:b/>
          <w:sz w:val="28"/>
          <w:szCs w:val="28"/>
        </w:rPr>
        <w:t>Журнал</w:t>
      </w:r>
      <w:r>
        <w:rPr>
          <w:rFonts w:cs="Times New Roman" w:ascii="Times New Roman" w:hAnsi="Times New Roman"/>
          <w:sz w:val="28"/>
          <w:szCs w:val="28"/>
        </w:rPr>
        <w:t xml:space="preserve">»). 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Настоящий договор заключается с отлагательным условием в соответствии со статьей 157 Гражданского Кодекса Российской Федерации. Права и обязанности по настоящему Договору (за исключением обязанности Автора предоставить на материальном носителе оригинал научной статьи в соответствии с пунктом 2.2 Договора) возникают при условии принятия (утверждения) Статьи главным редактором (редколлегией) Журнала к опубликованию. В течение пяти рабочих дней со дня принятия решения автор извещается письменно или по электронной почте о принятии (утверждении) статьи к опубликованию или об отказе от опубликования Статьи.</w:t>
      </w:r>
    </w:p>
    <w:p>
      <w:pPr>
        <w:pStyle w:val="ConsPlusNormal"/>
        <w:ind w:firstLine="54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1.3. Лицензиат может использовать Статью только в пределах тех прав и теми способами, которые предусмотрены Договором. Право на использование Статьи, прямо не указанное в Договоре, не считается предоставленным Лицензиату.</w:t>
      </w:r>
    </w:p>
    <w:p>
      <w:pPr>
        <w:pStyle w:val="ConsPlusNormal"/>
        <w:ind w:firstLine="54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1.4 Автор предоставляет Лицензиату исключительную лицензию на использование Статьи следующими способами:</w:t>
      </w:r>
    </w:p>
    <w:p>
      <w:pPr>
        <w:pStyle w:val="ConsPlusNormal"/>
        <w:ind w:firstLine="54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воспроизведение Статьи,</w:t>
      </w:r>
      <w:r>
        <w:rPr>
          <w:rFonts w:cs="Times New Roman" w:ascii="Times New Roman" w:hAnsi="Times New Roman"/>
          <w:color w:val="101010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 также метаданных Статьи в любой материальной форме, в том числе на бумажном и/или электронном носителе в виде отдельного произведения и/или в составе Журнала, и/или базах данных Лицензиата и/или иных лиц, по усмотрению Лицензиата (право на воспроизведение);</w:t>
      </w:r>
    </w:p>
    <w:p>
      <w:pPr>
        <w:pStyle w:val="Normal"/>
        <w:autoSpaceDE w:val="false"/>
        <w:spacing w:lineRule="auto" w:line="240" w:before="0" w:after="0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распространение экземпляров Статьи,</w:t>
      </w:r>
      <w:r>
        <w:rPr>
          <w:rFonts w:cs="Times New Roman" w:ascii="Times New Roman" w:hAnsi="Times New Roman"/>
          <w:color w:val="101010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а также метаданных Статьи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или иное отчуждение ее оригинала или экземпляров, </w:t>
      </w:r>
      <w:r>
        <w:rPr>
          <w:rFonts w:cs="Times New Roman" w:ascii="Times New Roman" w:hAnsi="Times New Roman"/>
          <w:sz w:val="28"/>
          <w:szCs w:val="28"/>
        </w:rPr>
        <w:t>в том числе на бумажном и/или электронном носителе в виде отдельного произведения и/или в составе Журнала, и/или базах данных Лицензиата и/или иных лиц, по усмотрению Лицензиата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(право на распространение), в том числе распространение или иным способом использование Статьи или содержащихся в ней частей (фрагментов) для публикации в научных, учебных, технических или профессиональных журналах или других периодических изданиях и производных работах; в печатных и электронных версиях таких журналов, периодических изданий и производных работах во всех средствах и форматах, существующих на данный момент и которые могут возникнуть в будущем;</w:t>
      </w:r>
    </w:p>
    <w:p>
      <w:pPr>
        <w:pStyle w:val="Normal"/>
        <w:autoSpaceDE w:val="false"/>
        <w:spacing w:lineRule="auto" w:line="240" w:before="0" w:after="0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доведение Статьи до всеобщего сведения таким образом, что любое лицо может получить доступ к Статье из любого места и в любое время по собственному выбору (право на доведение до всеобщего сведения);</w:t>
      </w:r>
    </w:p>
    <w:p>
      <w:pPr>
        <w:pStyle w:val="Normal"/>
        <w:autoSpaceDE w:val="false"/>
        <w:spacing w:lineRule="auto" w:line="240" w:before="0" w:after="0"/>
        <w:ind w:firstLine="54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переработка Статьи путем её перевода на иностранные языки по выбору Лицензиата, и использование переработанной (переведенной) Статьи вышеуказанными способами.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Автор разрешает использование Статьи Лицензиатом на территории всего мира.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Автор передает право по настоящему договору безвозмездно.</w:t>
      </w:r>
    </w:p>
    <w:p>
      <w:pPr>
        <w:pStyle w:val="ConsPlusNormal"/>
        <w:ind w:firstLine="54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Автор дает предварительное согласие Лицензиату на заключение Лицензиатом сублицензионных договоров, предметом которых будет предоставление права использования Статьи в пределах тех прав и тех способов использования, которые предусмотрены настоящим Договором для Лицензиата, в том числе при заключении договоров на передачу материалов Статьи для редакционно-издательской подготовки, на рецензирование Статьи, научное, литературное и художественно-техническое редактирование, изготовление и/или обработку иллюстративного материала. Ответственность перед Автором за действия сублицензиата несет Лицензиат. </w:t>
      </w:r>
    </w:p>
    <w:p>
      <w:pPr>
        <w:pStyle w:val="Normal"/>
        <w:autoSpaceDE w:val="false"/>
        <w:spacing w:lineRule="auto" w:line="240" w:before="0" w:after="0"/>
        <w:ind w:firstLine="540" w:righ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1.5. Договор действует в течение </w:t>
      </w:r>
      <w:r>
        <w:rPr>
          <w:rFonts w:cs="Times New Roman" w:ascii="Times New Roman" w:hAnsi="Times New Roman"/>
          <w:sz w:val="28"/>
          <w:szCs w:val="28"/>
          <w:lang w:eastAsia="ru-RU"/>
        </w:rPr>
        <w:t>всего срока действия исключительного авторского права, предусмотренного действующим законодательством Российской Федерации.</w:t>
      </w:r>
    </w:p>
    <w:p>
      <w:pPr>
        <w:pStyle w:val="ConsPlusNormal"/>
        <w:ind w:firstLine="54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1.6 Автор, передавший по Договору Статью для использования в силу п. 2 ст. 1268 Гражданского кодекса Российской Федерации, считается согласившимся на её обнародование.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ПРАВА И ОБЯЗАННОСТИ СТОРОН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 w:right="0"/>
        <w:jc w:val="both"/>
        <w:rPr/>
      </w:pPr>
      <w:bookmarkStart w:id="0" w:name="P35"/>
      <w:bookmarkEnd w:id="0"/>
      <w:r>
        <w:rPr>
          <w:rFonts w:cs="Times New Roman" w:ascii="Times New Roman" w:hAnsi="Times New Roman"/>
          <w:sz w:val="28"/>
          <w:szCs w:val="28"/>
        </w:rPr>
        <w:t>2.1. Лицензиат обязуется:</w:t>
      </w:r>
    </w:p>
    <w:p>
      <w:pPr>
        <w:pStyle w:val="ConsPlusNormal"/>
        <w:ind w:firstLine="54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в соответствии со статьей 1287 Гражданского Кодекса Российской Федерации начать использование Статьи в срок, обычный для данного вида произведений и способа их использования, исчисляемый после принятия решения главным редактором (редколлегией) Журнала о принятии Статьи к опубликованию. Срок начала использования Статьи путем ее воспроизведения определяется в соответствии с периодичностью выхода Журнала. Периодичность Журнала указывается в выходных данных издания каждого номера Журнала;</w:t>
      </w:r>
    </w:p>
    <w:p>
      <w:pPr>
        <w:pStyle w:val="ConsPlusNormal"/>
        <w:ind w:firstLine="54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не вносить без письменного согласия Автора изменения, сокращения и дополнения в Статью, в том числе в её название и в обозначение имени Автора, а также не снабжать Статью без согласия Автора иллюстрациями, предисловиями, послесловиями, комментариями и какими бы то ни было пояснениями;</w:t>
      </w:r>
    </w:p>
    <w:p>
      <w:pPr>
        <w:pStyle w:val="ConsPlusNormal"/>
        <w:ind w:firstLine="54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обеспечить отправку бесплатно на электронную почту Автора электронный экземпляр Статьи в формате </w:t>
      </w:r>
      <w:r>
        <w:rPr>
          <w:rFonts w:cs="Times New Roman" w:ascii="Times New Roman" w:hAnsi="Times New Roman"/>
          <w:sz w:val="28"/>
          <w:szCs w:val="28"/>
          <w:lang w:val="en-US"/>
        </w:rPr>
        <w:t>PDF</w:t>
      </w:r>
      <w:r>
        <w:rPr>
          <w:rFonts w:cs="Times New Roman" w:ascii="Times New Roman" w:hAnsi="Times New Roman"/>
          <w:sz w:val="28"/>
          <w:szCs w:val="28"/>
        </w:rPr>
        <w:t>, при условии указания Автором адреса электронной почты в настоящем Договоре;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обеспечить рецензирование Статьи, научное, литературное и художественно-техническое редактирование, изготовление и/или обработку иллюстративного материала, предоставленного Автором или Лицензиатом при наличии согласия Автора на его включение в Статью, изготовление электронного оригинал-макета, печать Статьи. </w:t>
      </w:r>
      <w:bookmarkStart w:id="1" w:name="P48"/>
      <w:bookmarkEnd w:id="1"/>
    </w:p>
    <w:p>
      <w:pPr>
        <w:pStyle w:val="ConsPlusNormal"/>
        <w:ind w:firstLine="54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2.2. Автор обязуется: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предоставить на материальном носителе (электронном носителе, электронной почтой) оригинал научной статьи на русском языке не позднее даты заключения Договора;</w:t>
      </w:r>
    </w:p>
    <w:p>
      <w:pPr>
        <w:pStyle w:val="ConsPlusNormal"/>
        <w:ind w:firstLine="54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в процессе подготовки Статьи к опубликованию вносить в текст Статьи исправление орфографических, синтаксических, стилистических, редакционных и фактологических ошибок, указанных редактором и корректором Лицензиата, указанные рецензентами и принятые редколлегией Журнала. Автор вправе не учитывать замечания, искажающие смысл Статьи и общий замысел Автора;</w:t>
      </w:r>
    </w:p>
    <w:p>
      <w:pPr>
        <w:pStyle w:val="ConsPlusNormal"/>
        <w:ind w:firstLine="54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читать корректуру Статьи в сроки, установленные в соответствии с периодичностью выхода Журнала. Периодичность Журнала указывается в выходных данных издания каждого номера Журнала;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вносить в корректуру Статьи изменения, связанные с необходимостью исправления допущенных в оригинале Статьи ошибок и/или внесения фактологических и конъюнктурных правок.</w:t>
      </w:r>
    </w:p>
    <w:p>
      <w:pPr>
        <w:pStyle w:val="ConsPlusNormal"/>
        <w:ind w:firstLine="54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2.3 Автор имеет право до фактического обнародования Статьи отказаться от ранее принятого решения о ее обнародовании (право на отзыв Статьи) с возмещением всех понесенных Лицензиатом убытков.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ГАРАНТИИ СТОРОН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 Автор гарантирует, что:</w:t>
      </w:r>
    </w:p>
    <w:p>
      <w:pPr>
        <w:pStyle w:val="ConsPlusNormal"/>
        <w:ind w:firstLine="54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он является законным правообладателем Статьи;</w:t>
      </w:r>
    </w:p>
    <w:p>
      <w:pPr>
        <w:pStyle w:val="ConsPlusNormal"/>
        <w:ind w:firstLine="54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на момент вступления в силу настоящего Договора Автору ничего не известно о правах третьих лиц, которые могли быть нарушены предоставлением исключительной лицензии на использование Статьи по Договору;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 момент заключения Договора исключительное право на Статью не заложено, не предоставлено по лицензионным договорам иным лицам;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 момент заключения Договора права Автора на Статью не оспорены.</w:t>
      </w:r>
    </w:p>
    <w:p>
      <w:pPr>
        <w:pStyle w:val="ConsPlusNormal"/>
        <w:ind w:firstLine="54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3.2. Лицензиат гарантирует соблюдение законных интересов и личных неимущественных прав Автора.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8"/>
      <w:bookmarkEnd w:id="2"/>
      <w:r>
        <w:rPr>
          <w:rFonts w:cs="Times New Roman" w:ascii="Times New Roman" w:hAnsi="Times New Roman"/>
          <w:sz w:val="28"/>
          <w:szCs w:val="28"/>
        </w:rPr>
        <w:t>3.3. Автор гарантирует, что Статья не содержит материалы, не подлежащие опубликованию в открытой печати, в соответствии с действующим законодательством Российской Федерации, публикация и распространение Статьи не приведет к разглашению секретной (конфиденциальной) информации, включая коммерческую или государственную тайну.</w:t>
      </w:r>
    </w:p>
    <w:p>
      <w:pPr>
        <w:pStyle w:val="Normal"/>
        <w:autoSpaceDE w:val="false"/>
        <w:spacing w:lineRule="auto" w:line="240" w:before="0" w:after="0"/>
        <w:ind w:firstLine="54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3.4. Автор гарантирует, что Статья содержит все предусмотренные действующим законодательством об авторском праве ссылки на цитируемых авторов и источники опубликования заимствованных материалов.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 w:right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4. УСЛОВИЕ ЗАКЛЮЧЕНИЯ ДОГОВОРА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4.1. В соответствии со ст. 428 Гражданского Кодекса Российской Федерации Договор является договором присоединения, условия которого определяются Лицензиатом, и может быть подписан Автором не иначе как путем присоединения к настоящему Договору в целом. </w:t>
      </w:r>
    </w:p>
    <w:p>
      <w:pPr>
        <w:pStyle w:val="ConsPlusNormal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4.2. Подписанием договора Автор дает согласие на обработку и хранение персональных данных в соответствии с Федеральным законом №152-ФЗ от 27.07.2006 «О персональных данных». </w:t>
      </w:r>
    </w:p>
    <w:p>
      <w:pPr>
        <w:pStyle w:val="ConsPlusNormal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Лицензиат обязан не раскрывать третьим лицам и не распространять персональные данные Автора, за исключением тех данных, которые используются в целях индивидуализации Автора при опубликовании Статьи, без согласия субъекта персональных данных, если иное не предусмотрено Федеральным законом №152-ФЗ от 27.07.2006 «О персональных данных».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РАЗРЕШЕНИЕ СПОРОВ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5.1. Все споры и разногласия, которые могут возникнуть в ходе исполнения настоящего Договора, будут разрешаться в соответствии с действующим законодательством Российской Федерации.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5.2. До предъявления иска одной Стороной обязательно предъявление претензии другой Стороне. Ответ на претензию должен быть направлен в течение 10 (десяти) рабочих дней. 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0"/>
        <w:rPr/>
      </w:pPr>
      <w:r>
        <w:rPr>
          <w:rFonts w:cs="Times New Roman" w:ascii="Times New Roman" w:hAnsi="Times New Roman"/>
          <w:sz w:val="28"/>
          <w:szCs w:val="28"/>
        </w:rPr>
        <w:t>6. ДОСРОЧНОЕ ПРЕКРАЩЕНИЕ ДОГОВОРА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6.1. Договор прекращается досрочно в случае:</w:t>
      </w:r>
    </w:p>
    <w:p>
      <w:pPr>
        <w:pStyle w:val="ConsPlusNormal"/>
        <w:ind w:firstLine="54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6.1.1 Принятия Автором решения об отзыве Статьи в силу п. 2.3 Договора.</w:t>
      </w:r>
    </w:p>
    <w:p>
      <w:pPr>
        <w:pStyle w:val="ConsPlusNormal"/>
        <w:ind w:firstLine="54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6.1.2. Расторжения Договора по взаимному согласию Сторон, а в случае, предусмотренном законодательством Российской Федерации, по требованию одной из Сторон.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0"/>
        <w:rPr/>
      </w:pPr>
      <w:r>
        <w:rPr>
          <w:rFonts w:cs="Times New Roman" w:ascii="Times New Roman" w:hAnsi="Times New Roman"/>
          <w:sz w:val="28"/>
          <w:szCs w:val="28"/>
        </w:rPr>
        <w:t>7. ПРОЧИЕ УСЛОВИЯ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7.1.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>
      <w:pPr>
        <w:pStyle w:val="ConsPlusNormal"/>
        <w:ind w:firstLine="54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7.2. Все изменения и дополнения к Договору оформляются письменно и подписываются Сторонами. Надлежаще оформленные дополнения и изменения являются неотъемлемой частью Договора.</w:t>
      </w:r>
    </w:p>
    <w:p>
      <w:pPr>
        <w:pStyle w:val="ConsPlusNormal"/>
        <w:ind w:firstLine="54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7.3.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>
      <w:pPr>
        <w:pStyle w:val="ConsPlusNormal"/>
        <w:ind w:firstLine="54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7.4. Договор составлен в двух экземплярах, имеющих равную юридическую силу, по одному для каждой из Сторон.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АДРЕСА И РЕКВИЗИТЫ СТОРОН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rPr/>
        <w:tc>
          <w:tcPr>
            <w:tcW w:w="4785" w:type="dxa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Автор:</w:t>
            </w:r>
          </w:p>
        </w:tc>
        <w:tc>
          <w:tcPr>
            <w:tcW w:w="4786" w:type="dxa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Лицензиат: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Далькаров О.Д.,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ФИО, паспортные данные, адрес электронной почты</w:t>
            </w:r>
          </w:p>
        </w:tc>
        <w:tc>
          <w:tcPr>
            <w:tcW w:w="4786" w:type="dxa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Главный редактор журнала «Ядерная физика»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115409, Москва,  Каширское ш., 31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 /                         /</w:t>
            </w:r>
          </w:p>
        </w:tc>
        <w:tc>
          <w:tcPr>
            <w:tcW w:w="4786" w:type="dxa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 / О.Д. Далькаров                        /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86" w:type="dxa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701" w:right="850" w:gutter="0" w:header="708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Segoe UI">
    <w:charset w:val="cc"/>
    <w:family w:val="swiss"/>
    <w:pitch w:val="variable"/>
  </w:font>
  <w:font w:name="Tahoma"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 xml:space="preserve"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5</w:t>
    </w:r>
    <w:r>
      <w:rPr>
        <w:rFonts w:cs="Times New Roman" w:ascii="Times New Roman" w:hAnsi="Times New Roman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uppressAutoHyphens w:val="true"/>
        <w:spacing w:lineRule="auto" w:line="276" w:before="0" w:after="200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Style w:val="1"/>
          <w:rFonts w:cs="Times New Roman" w:ascii="Times New Roman" w:hAnsi="Times New Roman"/>
        </w:rPr>
        <w:t>Выступая от имени группы авторов, необходимо иметь доверенности от всех соавторов. В противном случае в Договоре указываются и его подписывают все соавторы. Доверенность может быть оформлена в виде соглашения в соответствии с ч.3 ст. 1229 Гражданского кодекса.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1">
    <w:name w:val="Знак примечания1"/>
    <w:qFormat/>
    <w:rPr>
      <w:sz w:val="16"/>
      <w:szCs w:val="16"/>
    </w:rPr>
  </w:style>
  <w:style w:type="character" w:styleId="Style15">
    <w:name w:val="Текст сноски Знак"/>
    <w:qFormat/>
    <w:rPr>
      <w:rFonts w:eastAsia="Arial Unicode MS" w:cs=";Times New Roman"/>
      <w:kern w:val="2"/>
    </w:rPr>
  </w:style>
  <w:style w:type="character" w:styleId="FootnoteCharacters">
    <w:name w:val="Footnote Characters"/>
    <w:qFormat/>
    <w:rPr>
      <w:vertAlign w:val="superscript"/>
    </w:rPr>
  </w:style>
  <w:style w:type="character" w:styleId="Style16">
    <w:name w:val="Верхний колонтитул Знак"/>
    <w:qFormat/>
    <w:rPr>
      <w:sz w:val="22"/>
      <w:szCs w:val="22"/>
    </w:rPr>
  </w:style>
  <w:style w:type="character" w:styleId="Style17">
    <w:name w:val="Нижний колонтитул Знак"/>
    <w:qFormat/>
    <w:rPr>
      <w:sz w:val="22"/>
      <w:szCs w:val="22"/>
    </w:rPr>
  </w:style>
  <w:style w:type="character" w:styleId="Style18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19">
    <w:name w:val="Знак примечания"/>
    <w:qFormat/>
    <w:rPr>
      <w:sz w:val="16"/>
      <w:szCs w:val="16"/>
    </w:rPr>
  </w:style>
  <w:style w:type="character" w:styleId="Style20">
    <w:name w:val="Текст примечания Знак"/>
    <w:qFormat/>
    <w:rPr/>
  </w:style>
  <w:style w:type="character" w:styleId="Style21">
    <w:name w:val="Тема примечания Знак"/>
    <w:qFormat/>
    <w:rPr>
      <w:b/>
      <w:bCs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nsPlusNormal">
    <w:name w:val="ConsPlusNormal"/>
    <w:qFormat/>
    <w:pPr>
      <w:widowControl w:val="false"/>
      <w:autoSpaceDE w:val="false"/>
      <w:bidi w:val="0"/>
    </w:pPr>
    <w:rPr>
      <w:rFonts w:ascii="Calibri" w:hAnsi="Calibri" w:eastAsia="Times New Roman" w:cs="Calibri"/>
      <w:color w:val="auto"/>
      <w:sz w:val="22"/>
      <w:szCs w:val="20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ConsPlusTitlePage">
    <w:name w:val="ConsPlusTitlePage"/>
    <w:qFormat/>
    <w:pPr>
      <w:widowControl w:val="false"/>
      <w:autoSpaceDE w:val="false"/>
      <w:bidi w:val="0"/>
    </w:pPr>
    <w:rPr>
      <w:rFonts w:ascii="Tahoma" w:hAnsi="Tahoma" w:eastAsia="Times New Roman" w:cs="Tahoma"/>
      <w:color w:val="auto"/>
      <w:sz w:val="20"/>
      <w:szCs w:val="20"/>
      <w:lang w:val="ru-RU" w:bidi="ar-SA" w:eastAsia="zh-CN"/>
    </w:rPr>
  </w:style>
  <w:style w:type="paragraph" w:styleId="FootnoteText">
    <w:name w:val="Footnote Text"/>
    <w:basedOn w:val="Normal"/>
    <w:pPr>
      <w:suppressAutoHyphens w:val="true"/>
      <w:spacing w:lineRule="auto" w:line="276" w:before="0" w:after="200"/>
    </w:pPr>
    <w:rPr>
      <w:rFonts w:eastAsia="Arial Unicode MS"/>
      <w:kern w:val="2"/>
      <w:sz w:val="20"/>
      <w:szCs w:val="20"/>
      <w:lang w:val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en-US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en-US"/>
    </w:rPr>
  </w:style>
  <w:style w:type="paragraph" w:styleId="Style22">
    <w:name w:val="Текст выноски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  <w:lang w:val="en-US"/>
    </w:rPr>
  </w:style>
  <w:style w:type="paragraph" w:styleId="Style23">
    <w:name w:val="Текст примечания"/>
    <w:basedOn w:val="Normal"/>
    <w:qFormat/>
    <w:pPr/>
    <w:rPr>
      <w:sz w:val="20"/>
      <w:szCs w:val="20"/>
      <w:lang w:val="en-US"/>
    </w:rPr>
  </w:style>
  <w:style w:type="paragraph" w:styleId="Style24">
    <w:name w:val="Тема примечания"/>
    <w:basedOn w:val="Style23"/>
    <w:next w:val="Style23"/>
    <w:qFormat/>
    <w:pPr/>
    <w:rPr>
      <w:b/>
      <w:bCs/>
    </w:rPr>
  </w:style>
  <w:style w:type="paragraph" w:styleId="Style25">
    <w:name w:val="Рецензия"/>
    <w:qFormat/>
    <w:pPr>
      <w:widowControl/>
      <w:bidi w:val="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2022-12-21T16:38:00Z</dcterms:created>
  <dc:creator>Тимофеев Михаил Константинович</dc:creator>
  <dc:description/>
  <cp:keywords/>
  <dc:language>en-US</dc:language>
  <cp:lastModifiedBy>RePack by Diakov</cp:lastModifiedBy>
  <cp:lastPrinted>2022-12-23T12:44:00Z</cp:lastPrinted>
  <dcterms:modified xsi:type="dcterms:W3CDTF">2023-04-27T17:17:00Z</dcterms:modified>
  <cp:revision>6</cp:revision>
  <dc:subject/>
  <dc:title/>
</cp:coreProperties>
</file>